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0E2" w:rsidRPr="002C67B6" w:rsidRDefault="00616388" w:rsidP="003900E2">
      <w:pPr>
        <w:ind w:left="284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19д</w:t>
      </w:r>
      <w:bookmarkStart w:id="0" w:name="_GoBack"/>
      <w:bookmarkEnd w:id="0"/>
      <w:r w:rsidR="003900E2" w:rsidRPr="002C67B6">
        <w:rPr>
          <w:rFonts w:ascii="Times New Roman" w:hAnsi="Times New Roman" w:cs="Times New Roman"/>
          <w:b/>
          <w:i/>
          <w:sz w:val="32"/>
          <w:szCs w:val="32"/>
        </w:rPr>
        <w:t>) В отношении трансформаторных подстанций 35 кВ и выше:</w:t>
      </w:r>
      <w:r w:rsidR="003900E2" w:rsidRPr="002C67B6">
        <w:rPr>
          <w:rFonts w:ascii="Times New Roman" w:hAnsi="Times New Roman" w:cs="Times New Roman"/>
          <w:i/>
          <w:sz w:val="32"/>
          <w:szCs w:val="32"/>
        </w:rPr>
        <w:t xml:space="preserve">  </w:t>
      </w:r>
    </w:p>
    <w:p w:rsidR="004812FB" w:rsidRPr="003900E2" w:rsidRDefault="003900E2" w:rsidP="003900E2">
      <w:pPr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3900E2">
        <w:rPr>
          <w:rFonts w:ascii="Times New Roman" w:hAnsi="Times New Roman" w:cs="Times New Roman"/>
          <w:sz w:val="32"/>
          <w:szCs w:val="32"/>
        </w:rPr>
        <w:t>трансформаторные подстанции 35 кВ и выше отсутствуют.</w:t>
      </w:r>
    </w:p>
    <w:sectPr w:rsidR="004812FB" w:rsidRPr="003900E2" w:rsidSect="003900E2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904"/>
    <w:rsid w:val="002C67B6"/>
    <w:rsid w:val="003900E2"/>
    <w:rsid w:val="004812FB"/>
    <w:rsid w:val="00616388"/>
    <w:rsid w:val="007D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7DD1"/>
  <w15:chartTrackingRefBased/>
  <w15:docId w15:val="{374DD1F8-D40A-4A23-B598-1D6B10DC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6</cp:revision>
  <dcterms:created xsi:type="dcterms:W3CDTF">2018-11-21T06:57:00Z</dcterms:created>
  <dcterms:modified xsi:type="dcterms:W3CDTF">2019-10-24T06:01:00Z</dcterms:modified>
</cp:coreProperties>
</file>